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E844" w14:textId="77777777" w:rsidR="001E4E14" w:rsidRDefault="00AA0A50" w:rsidP="00AA0A50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The Glen Community Association</w:t>
      </w:r>
    </w:p>
    <w:p w14:paraId="1277485B" w14:textId="77777777" w:rsidR="00AA0A50" w:rsidRDefault="00AA0A50" w:rsidP="00AA0A50">
      <w:pPr>
        <w:jc w:val="center"/>
        <w:rPr>
          <w:lang w:val="en-CA"/>
        </w:rPr>
      </w:pPr>
      <w:r>
        <w:rPr>
          <w:lang w:val="en-CA"/>
        </w:rPr>
        <w:t>Finance Committee Meeting</w:t>
      </w:r>
    </w:p>
    <w:p w14:paraId="051F81C3" w14:textId="77777777" w:rsidR="00AA0A50" w:rsidRDefault="00AE6B21" w:rsidP="00AA0A50">
      <w:pPr>
        <w:jc w:val="center"/>
        <w:rPr>
          <w:lang w:val="en-CA"/>
        </w:rPr>
      </w:pPr>
      <w:r>
        <w:rPr>
          <w:lang w:val="en-CA"/>
        </w:rPr>
        <w:t>Sept 21</w:t>
      </w:r>
      <w:r w:rsidR="00B86E52">
        <w:rPr>
          <w:lang w:val="en-CA"/>
        </w:rPr>
        <w:t>/18</w:t>
      </w:r>
    </w:p>
    <w:p w14:paraId="24C1B9E2" w14:textId="77777777" w:rsidR="00AA0A50" w:rsidRDefault="00AA0A50" w:rsidP="00AA0A50">
      <w:pPr>
        <w:jc w:val="center"/>
        <w:rPr>
          <w:b/>
          <w:lang w:val="en-CA"/>
        </w:rPr>
      </w:pPr>
      <w:r w:rsidRPr="00AA0A50">
        <w:rPr>
          <w:b/>
          <w:lang w:val="en-CA"/>
        </w:rPr>
        <w:t>MINUTES</w:t>
      </w:r>
    </w:p>
    <w:p w14:paraId="3704D4BD" w14:textId="77777777" w:rsidR="00AA0A50" w:rsidRDefault="00AA0A50" w:rsidP="00AA0A50">
      <w:pPr>
        <w:jc w:val="center"/>
        <w:rPr>
          <w:b/>
          <w:lang w:val="en-CA"/>
        </w:rPr>
      </w:pPr>
    </w:p>
    <w:p w14:paraId="4F6234FF" w14:textId="77777777" w:rsidR="00AA0A50" w:rsidRDefault="00AA0A50" w:rsidP="00AA0A50">
      <w:pPr>
        <w:rPr>
          <w:b/>
          <w:lang w:val="en-CA"/>
        </w:rPr>
      </w:pPr>
      <w:r>
        <w:rPr>
          <w:b/>
          <w:lang w:val="en-CA"/>
        </w:rPr>
        <w:t>In Attendance:</w:t>
      </w:r>
    </w:p>
    <w:p w14:paraId="0597E86B" w14:textId="77777777" w:rsidR="00AA0A50" w:rsidRDefault="00AA0A50" w:rsidP="00AA0A50">
      <w:pPr>
        <w:rPr>
          <w:lang w:val="en-CA"/>
        </w:rPr>
      </w:pPr>
    </w:p>
    <w:p w14:paraId="2FBBF2D1" w14:textId="77777777" w:rsidR="00AA0A50" w:rsidRDefault="00AA0A50" w:rsidP="00AA0A50">
      <w:pPr>
        <w:rPr>
          <w:lang w:val="en-CA"/>
        </w:rPr>
      </w:pPr>
      <w:r>
        <w:rPr>
          <w:lang w:val="en-CA"/>
        </w:rPr>
        <w:t xml:space="preserve">Ken Bauder </w:t>
      </w:r>
      <w:r>
        <w:rPr>
          <w:lang w:val="en-CA"/>
        </w:rPr>
        <w:tab/>
      </w:r>
      <w:r>
        <w:rPr>
          <w:lang w:val="en-CA"/>
        </w:rPr>
        <w:tab/>
        <w:t>(Chair)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Brent Davis (MC Chair)</w:t>
      </w:r>
    </w:p>
    <w:p w14:paraId="585EFA44" w14:textId="77777777" w:rsidR="00AA0A50" w:rsidRDefault="00AA0A50" w:rsidP="00AA0A50">
      <w:pPr>
        <w:rPr>
          <w:lang w:val="en-CA"/>
        </w:rPr>
      </w:pPr>
      <w:r>
        <w:rPr>
          <w:lang w:val="en-CA"/>
        </w:rPr>
        <w:t xml:space="preserve">Eric Borglund </w:t>
      </w:r>
      <w:r>
        <w:rPr>
          <w:lang w:val="en-CA"/>
        </w:rPr>
        <w:tab/>
      </w:r>
      <w:r>
        <w:rPr>
          <w:lang w:val="en-CA"/>
        </w:rPr>
        <w:tab/>
        <w:t>(Director)</w:t>
      </w:r>
    </w:p>
    <w:p w14:paraId="4EB3E156" w14:textId="77777777" w:rsidR="00AA0A50" w:rsidRDefault="00AA0A50" w:rsidP="00AA0A50">
      <w:pPr>
        <w:rPr>
          <w:lang w:val="en-CA"/>
        </w:rPr>
      </w:pPr>
      <w:r>
        <w:rPr>
          <w:lang w:val="en-CA"/>
        </w:rPr>
        <w:t>Terry Tebb</w:t>
      </w:r>
      <w:r>
        <w:rPr>
          <w:lang w:val="en-CA"/>
        </w:rPr>
        <w:tab/>
      </w:r>
      <w:r>
        <w:rPr>
          <w:lang w:val="en-CA"/>
        </w:rPr>
        <w:tab/>
        <w:t>(Director)</w:t>
      </w:r>
    </w:p>
    <w:p w14:paraId="65D889E4" w14:textId="77777777" w:rsidR="00AA0A50" w:rsidRDefault="0033672D" w:rsidP="00AA0A50">
      <w:pPr>
        <w:rPr>
          <w:lang w:val="en-CA"/>
        </w:rPr>
      </w:pPr>
      <w:r>
        <w:rPr>
          <w:lang w:val="en-CA"/>
        </w:rPr>
        <w:t>Christine Pimentel</w:t>
      </w:r>
      <w:r>
        <w:rPr>
          <w:lang w:val="en-CA"/>
        </w:rPr>
        <w:tab/>
      </w:r>
      <w:r w:rsidR="00AA0A50">
        <w:rPr>
          <w:lang w:val="en-CA"/>
        </w:rPr>
        <w:t>(Property Owner)</w:t>
      </w:r>
      <w:r>
        <w:rPr>
          <w:lang w:val="en-CA"/>
        </w:rPr>
        <w:t xml:space="preserve"> </w:t>
      </w:r>
    </w:p>
    <w:p w14:paraId="01A22F4C" w14:textId="49B22F81" w:rsidR="0033672D" w:rsidRDefault="00AA0A50" w:rsidP="00AA0A50">
      <w:pPr>
        <w:rPr>
          <w:lang w:val="en-CA"/>
        </w:rPr>
      </w:pPr>
      <w:r>
        <w:rPr>
          <w:lang w:val="en-CA"/>
        </w:rPr>
        <w:t>Doug Fitzpatrick</w:t>
      </w:r>
      <w:r>
        <w:rPr>
          <w:lang w:val="en-CA"/>
        </w:rPr>
        <w:tab/>
        <w:t>(President ex-officio)</w:t>
      </w:r>
    </w:p>
    <w:p w14:paraId="45FD20CB" w14:textId="1D55A139" w:rsidR="00AA0A50" w:rsidRDefault="003879E4" w:rsidP="00AA0A50">
      <w:pPr>
        <w:rPr>
          <w:lang w:val="en-CA"/>
        </w:rPr>
      </w:pPr>
      <w:r>
        <w:rPr>
          <w:lang w:val="en-CA"/>
        </w:rPr>
        <w:t>Staff</w:t>
      </w:r>
      <w:r w:rsidR="00CC35DC">
        <w:rPr>
          <w:lang w:val="en-CA"/>
        </w:rPr>
        <w:t>: GM</w:t>
      </w:r>
      <w:r w:rsidR="00943A28">
        <w:rPr>
          <w:lang w:val="en-CA"/>
        </w:rPr>
        <w:t xml:space="preserve">, </w:t>
      </w:r>
      <w:r w:rsidR="00CA30EF">
        <w:rPr>
          <w:lang w:val="en-CA"/>
        </w:rPr>
        <w:t>Bookkeeper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25"/>
        <w:gridCol w:w="5177"/>
      </w:tblGrid>
      <w:tr w:rsidR="00B27899" w14:paraId="2FDF7C2D" w14:textId="77777777" w:rsidTr="00B27899">
        <w:tc>
          <w:tcPr>
            <w:tcW w:w="4225" w:type="dxa"/>
          </w:tcPr>
          <w:p w14:paraId="1ADFEFB4" w14:textId="77777777" w:rsidR="00D87ED7" w:rsidRPr="00C05F81" w:rsidRDefault="00431DE8" w:rsidP="00AA0A50">
            <w:pPr>
              <w:rPr>
                <w:b/>
                <w:lang w:val="en-CA"/>
              </w:rPr>
            </w:pPr>
            <w:r w:rsidRPr="00C05F81">
              <w:rPr>
                <w:b/>
                <w:lang w:val="en-CA"/>
              </w:rPr>
              <w:t>CALL TO ORDER</w:t>
            </w:r>
          </w:p>
        </w:tc>
        <w:tc>
          <w:tcPr>
            <w:tcW w:w="5177" w:type="dxa"/>
          </w:tcPr>
          <w:p w14:paraId="1BFB972C" w14:textId="71E85A0F" w:rsidR="00431DE8" w:rsidRDefault="00A60B3C" w:rsidP="0033672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2:30</w:t>
            </w:r>
            <w:r w:rsidR="0033672D">
              <w:rPr>
                <w:lang w:val="en-CA"/>
              </w:rPr>
              <w:t xml:space="preserve"> p.m.</w:t>
            </w:r>
          </w:p>
          <w:p w14:paraId="1DE3311A" w14:textId="77777777" w:rsidR="00C86AA2" w:rsidRDefault="00C86AA2" w:rsidP="00F60B85">
            <w:pPr>
              <w:rPr>
                <w:lang w:val="en-CA"/>
              </w:rPr>
            </w:pPr>
          </w:p>
        </w:tc>
      </w:tr>
      <w:tr w:rsidR="00B27899" w14:paraId="6F151F92" w14:textId="77777777" w:rsidTr="00B27899">
        <w:trPr>
          <w:trHeight w:val="683"/>
        </w:trPr>
        <w:tc>
          <w:tcPr>
            <w:tcW w:w="4225" w:type="dxa"/>
          </w:tcPr>
          <w:p w14:paraId="2BAB99FF" w14:textId="77777777" w:rsidR="00431DE8" w:rsidRDefault="00C86AA2" w:rsidP="00AA0A50">
            <w:pPr>
              <w:rPr>
                <w:b/>
                <w:lang w:val="en-CA"/>
              </w:rPr>
            </w:pPr>
            <w:r w:rsidRPr="00C05F81">
              <w:rPr>
                <w:b/>
                <w:lang w:val="en-CA"/>
              </w:rPr>
              <w:t>OPEN SESSION</w:t>
            </w:r>
          </w:p>
          <w:p w14:paraId="713FA8B2" w14:textId="77777777" w:rsidR="00C05F81" w:rsidRPr="00C05F81" w:rsidRDefault="00C05F81" w:rsidP="00AA0A50">
            <w:pPr>
              <w:rPr>
                <w:b/>
                <w:lang w:val="en-CA"/>
              </w:rPr>
            </w:pPr>
          </w:p>
        </w:tc>
        <w:tc>
          <w:tcPr>
            <w:tcW w:w="5177" w:type="dxa"/>
          </w:tcPr>
          <w:p w14:paraId="3237A56F" w14:textId="1C2F8B8C" w:rsidR="00C05F81" w:rsidRDefault="00F3095D" w:rsidP="00756B2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  <w:p w14:paraId="1BD2550A" w14:textId="77777777" w:rsidR="00C86AA2" w:rsidRDefault="00C86AA2" w:rsidP="00756B26">
            <w:pPr>
              <w:jc w:val="center"/>
              <w:rPr>
                <w:lang w:val="en-CA"/>
              </w:rPr>
            </w:pPr>
          </w:p>
        </w:tc>
      </w:tr>
      <w:tr w:rsidR="00B27899" w14:paraId="61881EE7" w14:textId="77777777" w:rsidTr="00B27899">
        <w:tc>
          <w:tcPr>
            <w:tcW w:w="4225" w:type="dxa"/>
          </w:tcPr>
          <w:p w14:paraId="1869140F" w14:textId="77777777" w:rsidR="00CC775A" w:rsidRPr="00C05F81" w:rsidRDefault="00C05F81" w:rsidP="00AA0A5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ESTABLISHMENT OF QUO</w:t>
            </w:r>
            <w:r w:rsidR="00C86AA2" w:rsidRPr="00C05F81">
              <w:rPr>
                <w:b/>
                <w:lang w:val="en-CA"/>
              </w:rPr>
              <w:t>RUM</w:t>
            </w:r>
          </w:p>
        </w:tc>
        <w:tc>
          <w:tcPr>
            <w:tcW w:w="5177" w:type="dxa"/>
          </w:tcPr>
          <w:p w14:paraId="12334C35" w14:textId="77777777" w:rsidR="00CC775A" w:rsidRDefault="005B06F7" w:rsidP="00756B2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  <w:p w14:paraId="54FF4F0A" w14:textId="77777777" w:rsidR="00C86AA2" w:rsidRDefault="00C86AA2" w:rsidP="00756B26">
            <w:pPr>
              <w:jc w:val="center"/>
              <w:rPr>
                <w:lang w:val="en-CA"/>
              </w:rPr>
            </w:pPr>
          </w:p>
        </w:tc>
      </w:tr>
      <w:tr w:rsidR="00B27899" w14:paraId="459909FD" w14:textId="77777777" w:rsidTr="00B27899">
        <w:tc>
          <w:tcPr>
            <w:tcW w:w="4225" w:type="dxa"/>
          </w:tcPr>
          <w:p w14:paraId="3E166FD1" w14:textId="77777777" w:rsidR="00CC775A" w:rsidRPr="00C05F81" w:rsidRDefault="00C86AA2" w:rsidP="00AA0A50">
            <w:pPr>
              <w:rPr>
                <w:b/>
                <w:lang w:val="en-CA"/>
              </w:rPr>
            </w:pPr>
            <w:r w:rsidRPr="00C05F81">
              <w:rPr>
                <w:b/>
                <w:lang w:val="en-CA"/>
              </w:rPr>
              <w:t>REVIEW ACCEPTANCE OF AGENDA</w:t>
            </w:r>
          </w:p>
          <w:p w14:paraId="7DCC6DFA" w14:textId="7CAC96FA" w:rsidR="00C86AA2" w:rsidRDefault="00C86AA2" w:rsidP="00CD25B8">
            <w:pPr>
              <w:rPr>
                <w:lang w:val="en-CA"/>
              </w:rPr>
            </w:pPr>
            <w:r>
              <w:rPr>
                <w:lang w:val="en-CA"/>
              </w:rPr>
              <w:sym w:font="Symbol" w:char="F0B7"/>
            </w:r>
            <w:r>
              <w:rPr>
                <w:lang w:val="en-CA"/>
              </w:rPr>
              <w:t xml:space="preserve"> Additions</w:t>
            </w:r>
            <w:r w:rsidR="00CD25B8">
              <w:rPr>
                <w:lang w:val="en-CA"/>
              </w:rPr>
              <w:t xml:space="preserve"> – 1. </w:t>
            </w:r>
            <w:r w:rsidR="00CC35DC">
              <w:rPr>
                <w:lang w:val="en-CA"/>
              </w:rPr>
              <w:t>Glen lots</w:t>
            </w:r>
          </w:p>
          <w:p w14:paraId="0428FB52" w14:textId="01CA237E" w:rsidR="00CD25B8" w:rsidRDefault="00CD25B8" w:rsidP="00CD25B8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          2.  Contract Services </w:t>
            </w:r>
            <w:r w:rsidR="00061D92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130.4.3 130.4.5 from Admin</w:t>
            </w:r>
          </w:p>
          <w:p w14:paraId="26A413D9" w14:textId="65C9E9F7" w:rsidR="00CC35DC" w:rsidRDefault="00CC35DC" w:rsidP="00CC35DC">
            <w:pPr>
              <w:ind w:left="1320"/>
              <w:rPr>
                <w:lang w:val="en-CA"/>
              </w:rPr>
            </w:pPr>
            <w:r>
              <w:rPr>
                <w:lang w:val="en-CA"/>
              </w:rPr>
              <w:t>3. Lease/Maintenance</w:t>
            </w:r>
            <w:r w:rsidR="00061D92">
              <w:rPr>
                <w:lang w:val="en-CA"/>
              </w:rPr>
              <w:t xml:space="preserve"> Vehicles- </w:t>
            </w:r>
            <w:r>
              <w:rPr>
                <w:lang w:val="en-CA"/>
              </w:rPr>
              <w:t>Kubota Warranty</w:t>
            </w:r>
          </w:p>
        </w:tc>
        <w:tc>
          <w:tcPr>
            <w:tcW w:w="5177" w:type="dxa"/>
          </w:tcPr>
          <w:p w14:paraId="7F9A2167" w14:textId="77777777" w:rsidR="00CC775A" w:rsidRDefault="00CC775A" w:rsidP="00756B26">
            <w:pPr>
              <w:jc w:val="center"/>
              <w:rPr>
                <w:lang w:val="en-CA"/>
              </w:rPr>
            </w:pPr>
          </w:p>
          <w:p w14:paraId="570067C0" w14:textId="77777777" w:rsidR="00C86AA2" w:rsidRDefault="00C86AA2" w:rsidP="00CD25B8">
            <w:pPr>
              <w:jc w:val="center"/>
              <w:rPr>
                <w:lang w:val="en-CA"/>
              </w:rPr>
            </w:pPr>
          </w:p>
        </w:tc>
      </w:tr>
      <w:tr w:rsidR="00B27899" w14:paraId="2AF600A6" w14:textId="77777777" w:rsidTr="00B27899">
        <w:tc>
          <w:tcPr>
            <w:tcW w:w="4225" w:type="dxa"/>
          </w:tcPr>
          <w:p w14:paraId="47B79B2A" w14:textId="2628640D" w:rsidR="009C0C36" w:rsidRPr="00974FBB" w:rsidRDefault="009C078C" w:rsidP="00AA0A5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MC/</w:t>
            </w:r>
            <w:r w:rsidR="005870F5" w:rsidRPr="008F19BB">
              <w:rPr>
                <w:b/>
                <w:lang w:val="en-CA"/>
              </w:rPr>
              <w:t xml:space="preserve"> </w:t>
            </w:r>
            <w:r w:rsidR="00CD25B8" w:rsidRPr="00974FBB">
              <w:rPr>
                <w:b/>
                <w:lang w:val="en-CA"/>
              </w:rPr>
              <w:t xml:space="preserve">Capital Reserve Fund / </w:t>
            </w:r>
            <w:r>
              <w:rPr>
                <w:b/>
                <w:lang w:val="en-CA"/>
              </w:rPr>
              <w:t>Investment Strategies</w:t>
            </w:r>
            <w:r w:rsidR="00CD25B8" w:rsidRPr="00974FBB">
              <w:rPr>
                <w:b/>
                <w:lang w:val="en-CA"/>
              </w:rPr>
              <w:t xml:space="preserve"> – Status</w:t>
            </w:r>
          </w:p>
          <w:p w14:paraId="69C87838" w14:textId="77777777" w:rsidR="007962BC" w:rsidRDefault="007962BC" w:rsidP="00CD25B8">
            <w:pPr>
              <w:rPr>
                <w:lang w:val="en-CA"/>
              </w:rPr>
            </w:pPr>
          </w:p>
        </w:tc>
        <w:tc>
          <w:tcPr>
            <w:tcW w:w="5177" w:type="dxa"/>
          </w:tcPr>
          <w:p w14:paraId="4AB8E4A5" w14:textId="18E9DC75" w:rsidR="006819A1" w:rsidRDefault="00C20CFB" w:rsidP="00C20CFB">
            <w:pPr>
              <w:rPr>
                <w:lang w:val="en-CA"/>
              </w:rPr>
            </w:pPr>
            <w:r>
              <w:rPr>
                <w:lang w:val="en-CA"/>
              </w:rPr>
              <w:t xml:space="preserve">1. Brent and Terry completed the Reserve study first review. </w:t>
            </w:r>
            <w:r w:rsidR="00B27899">
              <w:rPr>
                <w:lang w:val="en-CA"/>
              </w:rPr>
              <w:t xml:space="preserve">Aaron to update over the </w:t>
            </w:r>
            <w:r w:rsidR="00CE2F2A">
              <w:rPr>
                <w:lang w:val="en-CA"/>
              </w:rPr>
              <w:t>next 2</w:t>
            </w:r>
            <w:r w:rsidR="00B27899">
              <w:rPr>
                <w:lang w:val="en-CA"/>
              </w:rPr>
              <w:t xml:space="preserve"> weeks</w:t>
            </w:r>
          </w:p>
          <w:p w14:paraId="322861CA" w14:textId="62CDD629" w:rsidR="00B27899" w:rsidRDefault="006819A1" w:rsidP="00B27899">
            <w:pPr>
              <w:rPr>
                <w:lang w:val="en-CA"/>
              </w:rPr>
            </w:pPr>
            <w:r>
              <w:rPr>
                <w:lang w:val="en-CA"/>
              </w:rPr>
              <w:t xml:space="preserve">2. </w:t>
            </w:r>
            <w:r w:rsidR="00B27899">
              <w:rPr>
                <w:lang w:val="en-CA"/>
              </w:rPr>
              <w:t>MC to provide a Capital plan for the next BoD</w:t>
            </w:r>
          </w:p>
          <w:p w14:paraId="5DCC0F7F" w14:textId="67E19538" w:rsidR="009C078C" w:rsidRDefault="009C078C" w:rsidP="00B27899">
            <w:pPr>
              <w:rPr>
                <w:lang w:val="en-CA"/>
              </w:rPr>
            </w:pPr>
            <w:r>
              <w:rPr>
                <w:lang w:val="en-CA"/>
              </w:rPr>
              <w:t>3. Investment strategies good until Feb. 2019</w:t>
            </w:r>
          </w:p>
          <w:p w14:paraId="1D943357" w14:textId="7D8E0DEE" w:rsidR="00061D92" w:rsidRDefault="00061D92" w:rsidP="00B27899">
            <w:pPr>
              <w:rPr>
                <w:lang w:val="en-CA"/>
              </w:rPr>
            </w:pPr>
            <w:r>
              <w:rPr>
                <w:lang w:val="en-CA"/>
              </w:rPr>
              <w:t>4. CS6 some snags with the electrical and water lines. Paving to proceed as the weather allows.</w:t>
            </w:r>
          </w:p>
          <w:p w14:paraId="4DB96CCE" w14:textId="6D276C9D" w:rsidR="00061D92" w:rsidRDefault="00BA0AA3" w:rsidP="00B27899">
            <w:pPr>
              <w:rPr>
                <w:lang w:val="en-CA"/>
              </w:rPr>
            </w:pPr>
            <w:r>
              <w:rPr>
                <w:lang w:val="en-CA"/>
              </w:rPr>
              <w:t xml:space="preserve">New </w:t>
            </w:r>
            <w:r w:rsidR="00061D92">
              <w:rPr>
                <w:lang w:val="en-CA"/>
              </w:rPr>
              <w:t>52206 Barn Propane and 56460 Operating lease recommended</w:t>
            </w:r>
            <w:r>
              <w:rPr>
                <w:lang w:val="en-CA"/>
              </w:rPr>
              <w:t xml:space="preserve"> G/L line items</w:t>
            </w:r>
          </w:p>
          <w:p w14:paraId="765FA5E1" w14:textId="61F07BFD" w:rsidR="00061D92" w:rsidRDefault="00061D92" w:rsidP="00B27899">
            <w:pPr>
              <w:rPr>
                <w:lang w:val="en-CA"/>
              </w:rPr>
            </w:pPr>
            <w:r>
              <w:rPr>
                <w:lang w:val="en-CA"/>
              </w:rPr>
              <w:t>5. Barn heaters would be 15K and tax –Contingency</w:t>
            </w:r>
          </w:p>
          <w:p w14:paraId="0E21A065" w14:textId="1D913F3E" w:rsidR="00061D92" w:rsidRDefault="00061D92" w:rsidP="00B27899">
            <w:pPr>
              <w:rPr>
                <w:lang w:val="en-CA"/>
              </w:rPr>
            </w:pPr>
            <w:r>
              <w:rPr>
                <w:lang w:val="en-CA"/>
              </w:rPr>
              <w:t xml:space="preserve">6. </w:t>
            </w:r>
            <w:r w:rsidR="00B026E5">
              <w:rPr>
                <w:lang w:val="en-CA"/>
              </w:rPr>
              <w:t xml:space="preserve">GM stated that the vehicles would be going into Toyota for the 5K service. </w:t>
            </w:r>
          </w:p>
          <w:p w14:paraId="5FCF3375" w14:textId="6D4DAE7B" w:rsidR="006819A1" w:rsidRDefault="006819A1" w:rsidP="006819A1">
            <w:pPr>
              <w:rPr>
                <w:lang w:val="en-CA"/>
              </w:rPr>
            </w:pPr>
          </w:p>
        </w:tc>
      </w:tr>
      <w:tr w:rsidR="00B27899" w14:paraId="0C5BC1E1" w14:textId="77777777" w:rsidTr="00B27899">
        <w:trPr>
          <w:trHeight w:val="737"/>
        </w:trPr>
        <w:tc>
          <w:tcPr>
            <w:tcW w:w="4225" w:type="dxa"/>
          </w:tcPr>
          <w:p w14:paraId="3A839E6C" w14:textId="76931312" w:rsidR="00C77F0B" w:rsidRDefault="0097236C" w:rsidP="0097236C">
            <w:pPr>
              <w:rPr>
                <w:b/>
                <w:u w:val="single"/>
                <w:lang w:val="en-CA"/>
              </w:rPr>
            </w:pPr>
            <w:r w:rsidRPr="008F19BB">
              <w:rPr>
                <w:b/>
                <w:lang w:val="en-CA"/>
              </w:rPr>
              <w:t xml:space="preserve"> </w:t>
            </w:r>
            <w:r w:rsidR="006819A1">
              <w:rPr>
                <w:b/>
                <w:lang w:val="en-CA"/>
              </w:rPr>
              <w:t>Bookkeeper reports</w:t>
            </w:r>
          </w:p>
          <w:p w14:paraId="66615EF6" w14:textId="77777777" w:rsidR="00FA26A3" w:rsidRPr="0008127E" w:rsidRDefault="00FA26A3" w:rsidP="006819A1">
            <w:pPr>
              <w:rPr>
                <w:lang w:val="en-CA"/>
              </w:rPr>
            </w:pPr>
          </w:p>
        </w:tc>
        <w:tc>
          <w:tcPr>
            <w:tcW w:w="5177" w:type="dxa"/>
          </w:tcPr>
          <w:p w14:paraId="485FDB4D" w14:textId="69A9B94E" w:rsidR="001C40C7" w:rsidRDefault="00936530" w:rsidP="00B27899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  <w:r w:rsidR="00B27899">
              <w:rPr>
                <w:lang w:val="en-CA"/>
              </w:rPr>
              <w:t>. GM suggested that the bookkeeper was not required in the FinCom meeting, discussion ensued</w:t>
            </w:r>
            <w:r w:rsidR="00C829A2">
              <w:rPr>
                <w:lang w:val="en-CA"/>
              </w:rPr>
              <w:t xml:space="preserve">. </w:t>
            </w:r>
          </w:p>
          <w:p w14:paraId="0A7B35A8" w14:textId="776A725C" w:rsidR="001C40C7" w:rsidRDefault="001C40C7" w:rsidP="00B27899">
            <w:pPr>
              <w:rPr>
                <w:lang w:val="en-CA"/>
              </w:rPr>
            </w:pPr>
            <w:r>
              <w:rPr>
                <w:lang w:val="en-CA"/>
              </w:rPr>
              <w:t xml:space="preserve">2. A budget payment model for our Puget Sound Energy account is being tested to </w:t>
            </w:r>
            <w:r w:rsidR="008847DA">
              <w:rPr>
                <w:lang w:val="en-CA"/>
              </w:rPr>
              <w:t xml:space="preserve">reduce </w:t>
            </w:r>
            <w:r>
              <w:rPr>
                <w:lang w:val="en-CA"/>
              </w:rPr>
              <w:t>cash</w:t>
            </w:r>
            <w:r w:rsidR="008847DA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flow </w:t>
            </w:r>
            <w:r w:rsidR="008847DA">
              <w:rPr>
                <w:lang w:val="en-CA"/>
              </w:rPr>
              <w:t>fluctuations</w:t>
            </w:r>
            <w:r w:rsidR="00B27899">
              <w:rPr>
                <w:lang w:val="en-CA"/>
              </w:rPr>
              <w:t xml:space="preserve">. GM told bookkeeper </w:t>
            </w:r>
            <w:r w:rsidR="00C70B78">
              <w:rPr>
                <w:lang w:val="en-CA"/>
              </w:rPr>
              <w:t>“</w:t>
            </w:r>
            <w:r w:rsidR="00B27899">
              <w:rPr>
                <w:lang w:val="en-CA"/>
              </w:rPr>
              <w:t>not to proceed</w:t>
            </w:r>
            <w:r w:rsidR="00C70B78">
              <w:rPr>
                <w:lang w:val="en-CA"/>
              </w:rPr>
              <w:t>”</w:t>
            </w:r>
            <w:r w:rsidR="00B27899">
              <w:rPr>
                <w:lang w:val="en-CA"/>
              </w:rPr>
              <w:t xml:space="preserve"> with</w:t>
            </w:r>
            <w:r w:rsidR="009C078C">
              <w:rPr>
                <w:lang w:val="en-CA"/>
              </w:rPr>
              <w:t xml:space="preserve"> the PSE budget payment. Direction was given to the GM to action this request by FinCom</w:t>
            </w:r>
            <w:r w:rsidR="00B27899">
              <w:rPr>
                <w:lang w:val="en-CA"/>
              </w:rPr>
              <w:t xml:space="preserve"> </w:t>
            </w:r>
          </w:p>
          <w:p w14:paraId="33C61512" w14:textId="77777777" w:rsidR="004B3759" w:rsidRDefault="004B3759" w:rsidP="00B27899">
            <w:pPr>
              <w:rPr>
                <w:lang w:val="en-CA"/>
              </w:rPr>
            </w:pPr>
          </w:p>
          <w:p w14:paraId="51231F5E" w14:textId="361B7583" w:rsidR="004B3759" w:rsidRDefault="004B3759" w:rsidP="00B27899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Reports required for each FinCom</w:t>
            </w:r>
            <w:r w:rsidR="00C70B78">
              <w:rPr>
                <w:lang w:val="en-CA"/>
              </w:rPr>
              <w:t>:</w:t>
            </w:r>
          </w:p>
          <w:p w14:paraId="35E3717B" w14:textId="245DE9D6" w:rsidR="004B3759" w:rsidRDefault="004B3759" w:rsidP="00B27899">
            <w:pPr>
              <w:rPr>
                <w:lang w:val="en-CA"/>
              </w:rPr>
            </w:pPr>
            <w:r>
              <w:rPr>
                <w:lang w:val="en-CA"/>
              </w:rPr>
              <w:t>1. Regular/Capital and CD Bank account balances</w:t>
            </w:r>
          </w:p>
          <w:p w14:paraId="41E084BE" w14:textId="00B15F0C" w:rsidR="004B3759" w:rsidRDefault="004B3759" w:rsidP="00B27899">
            <w:pPr>
              <w:rPr>
                <w:lang w:val="en-CA"/>
              </w:rPr>
            </w:pPr>
            <w:r>
              <w:rPr>
                <w:lang w:val="en-CA"/>
              </w:rPr>
              <w:t>2. Capital projects balances and narrative</w:t>
            </w:r>
          </w:p>
          <w:p w14:paraId="2F97EFBB" w14:textId="77777777" w:rsidR="004B3759" w:rsidRDefault="004B3759" w:rsidP="00B27899">
            <w:pPr>
              <w:rPr>
                <w:lang w:val="en-CA"/>
              </w:rPr>
            </w:pPr>
            <w:r>
              <w:rPr>
                <w:lang w:val="en-CA"/>
              </w:rPr>
              <w:t>3. Aged A/Rec</w:t>
            </w:r>
          </w:p>
          <w:p w14:paraId="206CE361" w14:textId="1D73D243" w:rsidR="004B3759" w:rsidRDefault="004B3759" w:rsidP="00B27899">
            <w:pPr>
              <w:rPr>
                <w:lang w:val="en-CA"/>
              </w:rPr>
            </w:pPr>
            <w:r>
              <w:rPr>
                <w:lang w:val="en-CA"/>
              </w:rPr>
              <w:t>4. Budget sheet</w:t>
            </w:r>
          </w:p>
        </w:tc>
      </w:tr>
      <w:tr w:rsidR="00B27899" w14:paraId="371D1EBE" w14:textId="77777777" w:rsidTr="00B27899">
        <w:trPr>
          <w:trHeight w:val="2672"/>
        </w:trPr>
        <w:tc>
          <w:tcPr>
            <w:tcW w:w="4225" w:type="dxa"/>
          </w:tcPr>
          <w:p w14:paraId="37298CB6" w14:textId="3732F13B" w:rsidR="00C86AA2" w:rsidRDefault="004B3759" w:rsidP="00AA0A50">
            <w:pPr>
              <w:rPr>
                <w:b/>
                <w:u w:val="single"/>
                <w:lang w:val="en-CA"/>
              </w:rPr>
            </w:pPr>
            <w:r>
              <w:rPr>
                <w:b/>
                <w:lang w:val="en-CA"/>
              </w:rPr>
              <w:lastRenderedPageBreak/>
              <w:t>Glen lots</w:t>
            </w:r>
            <w:r w:rsidR="00164BC4">
              <w:rPr>
                <w:b/>
                <w:lang w:val="en-CA"/>
              </w:rPr>
              <w:t xml:space="preserve"> </w:t>
            </w:r>
            <w:r w:rsidR="00B026E5">
              <w:rPr>
                <w:b/>
                <w:lang w:val="en-CA"/>
              </w:rPr>
              <w:t>3-112</w:t>
            </w:r>
          </w:p>
          <w:p w14:paraId="5007EFE4" w14:textId="77777777" w:rsidR="00FA26A3" w:rsidRPr="006B4C79" w:rsidRDefault="00FA26A3" w:rsidP="001C40C7">
            <w:pPr>
              <w:pStyle w:val="ListParagraph"/>
              <w:rPr>
                <w:lang w:val="en-CA"/>
              </w:rPr>
            </w:pPr>
          </w:p>
        </w:tc>
        <w:tc>
          <w:tcPr>
            <w:tcW w:w="5177" w:type="dxa"/>
          </w:tcPr>
          <w:p w14:paraId="7B9FA8D6" w14:textId="56780292" w:rsidR="00C15E87" w:rsidRDefault="004B3759" w:rsidP="00E57D88">
            <w:pPr>
              <w:rPr>
                <w:lang w:val="en-CA"/>
              </w:rPr>
            </w:pPr>
            <w:r>
              <w:rPr>
                <w:lang w:val="en-CA"/>
              </w:rPr>
              <w:t xml:space="preserve">No activity so far and a discussion on reducing the price. No direction from FinCom in the current model. The </w:t>
            </w:r>
            <w:r w:rsidR="00B026E5">
              <w:rPr>
                <w:lang w:val="en-CA"/>
              </w:rPr>
              <w:t>GM/</w:t>
            </w:r>
            <w:r>
              <w:rPr>
                <w:lang w:val="en-CA"/>
              </w:rPr>
              <w:t xml:space="preserve">realtor </w:t>
            </w:r>
            <w:r w:rsidR="00B026E5">
              <w:rPr>
                <w:lang w:val="en-CA"/>
              </w:rPr>
              <w:t>price is not attracting any interest. FinCom recommends a reduction in the lot price</w:t>
            </w:r>
          </w:p>
        </w:tc>
      </w:tr>
      <w:tr w:rsidR="00B27899" w14:paraId="674EC2D3" w14:textId="77777777" w:rsidTr="00B27899">
        <w:trPr>
          <w:trHeight w:val="629"/>
        </w:trPr>
        <w:tc>
          <w:tcPr>
            <w:tcW w:w="4225" w:type="dxa"/>
          </w:tcPr>
          <w:p w14:paraId="73312262" w14:textId="46F0D501" w:rsidR="00FA26A3" w:rsidRPr="00B026E5" w:rsidRDefault="00B026E5" w:rsidP="0097236C">
            <w:pPr>
              <w:rPr>
                <w:b/>
                <w:lang w:val="en-CA"/>
              </w:rPr>
            </w:pPr>
            <w:r w:rsidRPr="00B026E5">
              <w:rPr>
                <w:b/>
                <w:lang w:val="en-CA"/>
              </w:rPr>
              <w:t>Ballot box</w:t>
            </w:r>
          </w:p>
          <w:p w14:paraId="3F00EEC1" w14:textId="77777777" w:rsidR="006B4C79" w:rsidRPr="008F19BB" w:rsidRDefault="006B4C79" w:rsidP="0033672D">
            <w:pPr>
              <w:pStyle w:val="ListParagraph"/>
              <w:rPr>
                <w:b/>
                <w:lang w:val="en-CA"/>
              </w:rPr>
            </w:pPr>
          </w:p>
        </w:tc>
        <w:tc>
          <w:tcPr>
            <w:tcW w:w="5177" w:type="dxa"/>
          </w:tcPr>
          <w:p w14:paraId="21D44459" w14:textId="3956DD2B" w:rsidR="006B4C79" w:rsidRDefault="00B026E5" w:rsidP="00164BC4">
            <w:pPr>
              <w:rPr>
                <w:lang w:val="en-CA"/>
              </w:rPr>
            </w:pPr>
            <w:r>
              <w:rPr>
                <w:lang w:val="en-CA"/>
              </w:rPr>
              <w:t xml:space="preserve">Discussion about an expenditure of </w:t>
            </w:r>
            <w:r w:rsidR="00D6331E">
              <w:rPr>
                <w:lang w:val="en-CA"/>
              </w:rPr>
              <w:t>$</w:t>
            </w:r>
            <w:r>
              <w:rPr>
                <w:lang w:val="en-CA"/>
              </w:rPr>
              <w:t>1500 for a secure ballot box. To be paid out of the AGM line item</w:t>
            </w:r>
          </w:p>
        </w:tc>
      </w:tr>
      <w:tr w:rsidR="00B27899" w14:paraId="6B73EB6A" w14:textId="77777777" w:rsidTr="00B27899">
        <w:tc>
          <w:tcPr>
            <w:tcW w:w="4225" w:type="dxa"/>
          </w:tcPr>
          <w:p w14:paraId="19A81E14" w14:textId="6FFD2ACB" w:rsidR="0033672D" w:rsidRDefault="00BA0AA3" w:rsidP="00B026E5">
            <w:pPr>
              <w:rPr>
                <w:lang w:val="en-CA"/>
              </w:rPr>
            </w:pPr>
            <w:r>
              <w:rPr>
                <w:lang w:val="en-CA"/>
              </w:rPr>
              <w:t>130.4/5</w:t>
            </w:r>
          </w:p>
        </w:tc>
        <w:tc>
          <w:tcPr>
            <w:tcW w:w="5177" w:type="dxa"/>
          </w:tcPr>
          <w:p w14:paraId="6196A63A" w14:textId="417F1B53" w:rsidR="00943A28" w:rsidRPr="00BA0AA3" w:rsidRDefault="00BA0AA3" w:rsidP="00BA0AA3">
            <w:pPr>
              <w:rPr>
                <w:lang w:val="en-CA"/>
              </w:rPr>
            </w:pPr>
            <w:r w:rsidRPr="00BA0AA3">
              <w:rPr>
                <w:lang w:val="en-CA"/>
              </w:rPr>
              <w:t>Reviewed staff recommendations</w:t>
            </w:r>
            <w:r>
              <w:rPr>
                <w:lang w:val="en-CA"/>
              </w:rPr>
              <w:t xml:space="preserve"> re</w:t>
            </w:r>
            <w:r w:rsidR="006C5320">
              <w:rPr>
                <w:lang w:val="en-CA"/>
              </w:rPr>
              <w:t>:</w:t>
            </w:r>
            <w:r>
              <w:rPr>
                <w:lang w:val="en-CA"/>
              </w:rPr>
              <w:t xml:space="preserve"> 130.5.5</w:t>
            </w:r>
            <w:r w:rsidRPr="00BA0AA3">
              <w:rPr>
                <w:lang w:val="en-CA"/>
              </w:rPr>
              <w:t xml:space="preserve"> </w:t>
            </w:r>
            <w:r>
              <w:rPr>
                <w:lang w:val="en-CA"/>
              </w:rPr>
              <w:t>ongoing discussions in-camera. T</w:t>
            </w:r>
            <w:r w:rsidRPr="00BA0AA3">
              <w:rPr>
                <w:lang w:val="en-CA"/>
              </w:rPr>
              <w:t>he adjusted FinCom recommendation</w:t>
            </w:r>
            <w:r>
              <w:rPr>
                <w:lang w:val="en-CA"/>
              </w:rPr>
              <w:t>s re</w:t>
            </w:r>
            <w:r w:rsidR="006C5320">
              <w:rPr>
                <w:lang w:val="en-CA"/>
              </w:rPr>
              <w:t>:</w:t>
            </w:r>
            <w:r>
              <w:rPr>
                <w:lang w:val="en-CA"/>
              </w:rPr>
              <w:t xml:space="preserve"> 130.4 to be returned to A</w:t>
            </w:r>
            <w:r w:rsidRPr="00BA0AA3">
              <w:rPr>
                <w:lang w:val="en-CA"/>
              </w:rPr>
              <w:t>dmin for</w:t>
            </w:r>
            <w:r>
              <w:rPr>
                <w:lang w:val="en-CA"/>
              </w:rPr>
              <w:t xml:space="preserve"> </w:t>
            </w:r>
            <w:r w:rsidRPr="00BA0AA3">
              <w:rPr>
                <w:lang w:val="en-CA"/>
              </w:rPr>
              <w:t>approval</w:t>
            </w:r>
          </w:p>
        </w:tc>
      </w:tr>
      <w:tr w:rsidR="00B27899" w14:paraId="5395C21B" w14:textId="77777777" w:rsidTr="00B27899">
        <w:tc>
          <w:tcPr>
            <w:tcW w:w="4225" w:type="dxa"/>
          </w:tcPr>
          <w:p w14:paraId="22B890A1" w14:textId="6833DD53" w:rsidR="00B026E5" w:rsidRPr="00974FBB" w:rsidRDefault="00B026E5" w:rsidP="00B026E5">
            <w:r w:rsidRPr="00974FBB">
              <w:rPr>
                <w:b/>
                <w:bCs/>
              </w:rPr>
              <w:t>Executive Session</w:t>
            </w:r>
            <w:r>
              <w:rPr>
                <w:b/>
                <w:bCs/>
              </w:rPr>
              <w:t xml:space="preserve"> In/Out</w:t>
            </w:r>
          </w:p>
          <w:p w14:paraId="591B345F" w14:textId="5A18916C" w:rsidR="00043AD2" w:rsidRPr="00E57D88" w:rsidRDefault="00043AD2" w:rsidP="00E57D88">
            <w:pPr>
              <w:rPr>
                <w:b/>
                <w:lang w:val="en-CA"/>
              </w:rPr>
            </w:pPr>
          </w:p>
        </w:tc>
        <w:tc>
          <w:tcPr>
            <w:tcW w:w="5177" w:type="dxa"/>
          </w:tcPr>
          <w:p w14:paraId="03B50BE3" w14:textId="76C2B200" w:rsidR="009C0C36" w:rsidRPr="00BA0AA3" w:rsidRDefault="00B026E5" w:rsidP="0033672D">
            <w:pPr>
              <w:rPr>
                <w:lang w:val="en-CA"/>
              </w:rPr>
            </w:pPr>
            <w:r w:rsidRPr="00BA0AA3">
              <w:rPr>
                <w:lang w:val="en-CA"/>
              </w:rPr>
              <w:t>Yes</w:t>
            </w:r>
          </w:p>
        </w:tc>
      </w:tr>
      <w:tr w:rsidR="00B27899" w14:paraId="6F13C484" w14:textId="77777777" w:rsidTr="00B27899">
        <w:trPr>
          <w:trHeight w:val="440"/>
        </w:trPr>
        <w:tc>
          <w:tcPr>
            <w:tcW w:w="4225" w:type="dxa"/>
          </w:tcPr>
          <w:p w14:paraId="334459F4" w14:textId="77777777" w:rsidR="00323D26" w:rsidRPr="0008127E" w:rsidRDefault="00936530" w:rsidP="00815F77">
            <w:pPr>
              <w:rPr>
                <w:b/>
                <w:lang w:val="en-CA"/>
              </w:rPr>
            </w:pPr>
            <w:r w:rsidRPr="0008127E">
              <w:rPr>
                <w:b/>
                <w:lang w:val="en-CA"/>
              </w:rPr>
              <w:t>Adjournment</w:t>
            </w:r>
          </w:p>
        </w:tc>
        <w:tc>
          <w:tcPr>
            <w:tcW w:w="5177" w:type="dxa"/>
          </w:tcPr>
          <w:p w14:paraId="603BBECE" w14:textId="48ED454B" w:rsidR="00323D26" w:rsidRDefault="006C5320" w:rsidP="00CA30EF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936530">
              <w:rPr>
                <w:lang w:val="en-CA"/>
              </w:rPr>
              <w:t>:</w:t>
            </w:r>
            <w:r>
              <w:rPr>
                <w:lang w:val="en-CA"/>
              </w:rPr>
              <w:t>25</w:t>
            </w:r>
          </w:p>
        </w:tc>
      </w:tr>
      <w:tr w:rsidR="00B27899" w14:paraId="345E8CCC" w14:textId="77777777" w:rsidTr="00B27899">
        <w:trPr>
          <w:trHeight w:val="440"/>
        </w:trPr>
        <w:tc>
          <w:tcPr>
            <w:tcW w:w="4225" w:type="dxa"/>
          </w:tcPr>
          <w:p w14:paraId="6466FA6E" w14:textId="77777777" w:rsidR="00936530" w:rsidRPr="0008127E" w:rsidRDefault="00936530" w:rsidP="00815F7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Next Meeting Day and Time </w:t>
            </w:r>
          </w:p>
        </w:tc>
        <w:tc>
          <w:tcPr>
            <w:tcW w:w="5177" w:type="dxa"/>
          </w:tcPr>
          <w:p w14:paraId="5DA23F2D" w14:textId="4E248C68" w:rsidR="00936530" w:rsidRDefault="00C11AF1" w:rsidP="00CE2F2A">
            <w:pPr>
              <w:rPr>
                <w:lang w:val="en-CA"/>
              </w:rPr>
            </w:pPr>
            <w:r>
              <w:rPr>
                <w:lang w:val="en-CA"/>
              </w:rPr>
              <w:t xml:space="preserve">Friday </w:t>
            </w:r>
            <w:r w:rsidR="00CE2F2A">
              <w:rPr>
                <w:lang w:val="en-CA"/>
              </w:rPr>
              <w:t>Oct 26</w:t>
            </w:r>
            <w:r>
              <w:rPr>
                <w:lang w:val="en-CA"/>
              </w:rPr>
              <w:t xml:space="preserve"> at 2:30</w:t>
            </w:r>
            <w:r w:rsidR="00936530">
              <w:rPr>
                <w:lang w:val="en-CA"/>
              </w:rPr>
              <w:t xml:space="preserve"> in the Boardroom</w:t>
            </w:r>
          </w:p>
        </w:tc>
      </w:tr>
    </w:tbl>
    <w:p w14:paraId="2A4C33B8" w14:textId="77777777" w:rsidR="00AA0A50" w:rsidRPr="00AA0A50" w:rsidRDefault="00AA0A50" w:rsidP="00AA0A50">
      <w:pPr>
        <w:rPr>
          <w:lang w:val="en-CA"/>
        </w:rPr>
      </w:pPr>
    </w:p>
    <w:sectPr w:rsidR="00AA0A50" w:rsidRPr="00AA0A50" w:rsidSect="00C70B78">
      <w:pgSz w:w="12240" w:h="15840"/>
      <w:pgMar w:top="576" w:right="720" w:bottom="576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5AF"/>
    <w:multiLevelType w:val="hybridMultilevel"/>
    <w:tmpl w:val="955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33CD"/>
    <w:multiLevelType w:val="hybridMultilevel"/>
    <w:tmpl w:val="A59A915C"/>
    <w:lvl w:ilvl="0" w:tplc="83165490">
      <w:start w:val="2"/>
      <w:numFmt w:val="bullet"/>
      <w:lvlText w:val="-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A0A7F0E"/>
    <w:multiLevelType w:val="hybridMultilevel"/>
    <w:tmpl w:val="2F5A200A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475A1189"/>
    <w:multiLevelType w:val="hybridMultilevel"/>
    <w:tmpl w:val="D66A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217C"/>
    <w:multiLevelType w:val="hybridMultilevel"/>
    <w:tmpl w:val="AEC8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90E9B"/>
    <w:multiLevelType w:val="hybridMultilevel"/>
    <w:tmpl w:val="E77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52B"/>
    <w:multiLevelType w:val="hybridMultilevel"/>
    <w:tmpl w:val="CDA2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A280B"/>
    <w:multiLevelType w:val="hybridMultilevel"/>
    <w:tmpl w:val="CEB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21"/>
    <w:rsid w:val="00043AD2"/>
    <w:rsid w:val="00061D92"/>
    <w:rsid w:val="0008127E"/>
    <w:rsid w:val="000E0B1E"/>
    <w:rsid w:val="00101967"/>
    <w:rsid w:val="00120915"/>
    <w:rsid w:val="00133B5A"/>
    <w:rsid w:val="001505DE"/>
    <w:rsid w:val="00164BC4"/>
    <w:rsid w:val="001773ED"/>
    <w:rsid w:val="001A44E7"/>
    <w:rsid w:val="001B067E"/>
    <w:rsid w:val="001C40C7"/>
    <w:rsid w:val="001D5089"/>
    <w:rsid w:val="001F7EFE"/>
    <w:rsid w:val="00236C0D"/>
    <w:rsid w:val="0026716E"/>
    <w:rsid w:val="00272EB3"/>
    <w:rsid w:val="002A6140"/>
    <w:rsid w:val="002E2AF8"/>
    <w:rsid w:val="003126D8"/>
    <w:rsid w:val="00323D26"/>
    <w:rsid w:val="0033672D"/>
    <w:rsid w:val="00341A45"/>
    <w:rsid w:val="00356C84"/>
    <w:rsid w:val="00364ED7"/>
    <w:rsid w:val="003879E4"/>
    <w:rsid w:val="003D3975"/>
    <w:rsid w:val="003E7B5D"/>
    <w:rsid w:val="0041286B"/>
    <w:rsid w:val="00431DE8"/>
    <w:rsid w:val="004706BA"/>
    <w:rsid w:val="004B3759"/>
    <w:rsid w:val="004E1094"/>
    <w:rsid w:val="00502FA1"/>
    <w:rsid w:val="00534608"/>
    <w:rsid w:val="005533FA"/>
    <w:rsid w:val="005617CD"/>
    <w:rsid w:val="005870F5"/>
    <w:rsid w:val="005B06F7"/>
    <w:rsid w:val="005F40FC"/>
    <w:rsid w:val="00606BC9"/>
    <w:rsid w:val="00617712"/>
    <w:rsid w:val="00627D8F"/>
    <w:rsid w:val="006622FD"/>
    <w:rsid w:val="00672256"/>
    <w:rsid w:val="006819A1"/>
    <w:rsid w:val="0068200D"/>
    <w:rsid w:val="006B4C79"/>
    <w:rsid w:val="006C5320"/>
    <w:rsid w:val="006F3C31"/>
    <w:rsid w:val="00735506"/>
    <w:rsid w:val="00743542"/>
    <w:rsid w:val="00752C62"/>
    <w:rsid w:val="00756B26"/>
    <w:rsid w:val="00785280"/>
    <w:rsid w:val="00790AC5"/>
    <w:rsid w:val="00790D14"/>
    <w:rsid w:val="00793305"/>
    <w:rsid w:val="007962BC"/>
    <w:rsid w:val="007D4E34"/>
    <w:rsid w:val="0080158C"/>
    <w:rsid w:val="00815F77"/>
    <w:rsid w:val="008847DA"/>
    <w:rsid w:val="008A2ABB"/>
    <w:rsid w:val="008C115A"/>
    <w:rsid w:val="008E7E16"/>
    <w:rsid w:val="008F19BB"/>
    <w:rsid w:val="00936530"/>
    <w:rsid w:val="00943A28"/>
    <w:rsid w:val="009622D7"/>
    <w:rsid w:val="00965404"/>
    <w:rsid w:val="0097236C"/>
    <w:rsid w:val="00974FBB"/>
    <w:rsid w:val="00982F67"/>
    <w:rsid w:val="009C078C"/>
    <w:rsid w:val="009C0C36"/>
    <w:rsid w:val="009C1714"/>
    <w:rsid w:val="009C4A6F"/>
    <w:rsid w:val="00A04ADB"/>
    <w:rsid w:val="00A163E5"/>
    <w:rsid w:val="00A2064B"/>
    <w:rsid w:val="00A21FC0"/>
    <w:rsid w:val="00A271D2"/>
    <w:rsid w:val="00A45972"/>
    <w:rsid w:val="00A550CD"/>
    <w:rsid w:val="00A60B3C"/>
    <w:rsid w:val="00A7450F"/>
    <w:rsid w:val="00AA0750"/>
    <w:rsid w:val="00AA0A50"/>
    <w:rsid w:val="00AA6293"/>
    <w:rsid w:val="00AE6B21"/>
    <w:rsid w:val="00B01495"/>
    <w:rsid w:val="00B026E5"/>
    <w:rsid w:val="00B27899"/>
    <w:rsid w:val="00B86E52"/>
    <w:rsid w:val="00B96473"/>
    <w:rsid w:val="00BA0AA3"/>
    <w:rsid w:val="00BE02B6"/>
    <w:rsid w:val="00C05F81"/>
    <w:rsid w:val="00C11AF1"/>
    <w:rsid w:val="00C15E87"/>
    <w:rsid w:val="00C20CFB"/>
    <w:rsid w:val="00C306DE"/>
    <w:rsid w:val="00C31DB7"/>
    <w:rsid w:val="00C3307F"/>
    <w:rsid w:val="00C4627B"/>
    <w:rsid w:val="00C61447"/>
    <w:rsid w:val="00C70B78"/>
    <w:rsid w:val="00C77F0B"/>
    <w:rsid w:val="00C80F5C"/>
    <w:rsid w:val="00C829A2"/>
    <w:rsid w:val="00C86AA2"/>
    <w:rsid w:val="00C960D2"/>
    <w:rsid w:val="00CA30EF"/>
    <w:rsid w:val="00CC35DC"/>
    <w:rsid w:val="00CC775A"/>
    <w:rsid w:val="00CD25B8"/>
    <w:rsid w:val="00CE2F2A"/>
    <w:rsid w:val="00D32568"/>
    <w:rsid w:val="00D6331E"/>
    <w:rsid w:val="00D7636B"/>
    <w:rsid w:val="00D87ED7"/>
    <w:rsid w:val="00DB3CFB"/>
    <w:rsid w:val="00DC0BD2"/>
    <w:rsid w:val="00DE3E81"/>
    <w:rsid w:val="00E20349"/>
    <w:rsid w:val="00E51026"/>
    <w:rsid w:val="00E526A7"/>
    <w:rsid w:val="00E57D88"/>
    <w:rsid w:val="00E9410B"/>
    <w:rsid w:val="00EC2D0B"/>
    <w:rsid w:val="00EF27FF"/>
    <w:rsid w:val="00F2442D"/>
    <w:rsid w:val="00F3095D"/>
    <w:rsid w:val="00F60B85"/>
    <w:rsid w:val="00F62FF9"/>
    <w:rsid w:val="00F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E4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C77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A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Bauder</dc:creator>
  <cp:keywords/>
  <dc:description/>
  <cp:lastModifiedBy>Glen Coordinator</cp:lastModifiedBy>
  <cp:revision>2</cp:revision>
  <cp:lastPrinted>2018-10-04T03:05:00Z</cp:lastPrinted>
  <dcterms:created xsi:type="dcterms:W3CDTF">2018-10-06T18:07:00Z</dcterms:created>
  <dcterms:modified xsi:type="dcterms:W3CDTF">2018-10-06T18:07:00Z</dcterms:modified>
</cp:coreProperties>
</file>